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703" w:rsidRDefault="006A43CD">
      <w:r>
        <w:rPr>
          <w:noProof/>
          <w:lang w:eastAsia="es-CO"/>
        </w:rPr>
        <w:drawing>
          <wp:inline distT="0" distB="0" distL="0" distR="0" wp14:anchorId="373840FA" wp14:editId="0421825A">
            <wp:extent cx="2465222" cy="923364"/>
            <wp:effectExtent l="0" t="0" r="0" b="0"/>
            <wp:docPr id="1" name="Picture 1" descr="C:\Users\Felipe Aliaga\Dropbox\Redes\logo-riir-12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elipe Aliaga\Dropbox\Redes\logo-riir-12-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098" cy="92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43CD" w:rsidRDefault="006A43CD"/>
    <w:p w:rsidR="006A43CD" w:rsidRPr="006A43CD" w:rsidRDefault="006A43CD" w:rsidP="006A43CD">
      <w:pPr>
        <w:jc w:val="center"/>
        <w:rPr>
          <w:b/>
        </w:rPr>
      </w:pPr>
      <w:r w:rsidRPr="006A43CD">
        <w:rPr>
          <w:b/>
        </w:rPr>
        <w:t>FORMATO DE EVALUACIÓN DE PROYECTOS CIENTÍFICOS DE GRUPOS DE TRABAJOS O EQUIPOS INTERINSTITUCIONALES DONDE PARTICIPEN MIEMBROS DE RIIR</w:t>
      </w:r>
    </w:p>
    <w:p w:rsidR="006A43CD" w:rsidRDefault="006A43CD"/>
    <w:p w:rsidR="006A43CD" w:rsidRDefault="006A43CD">
      <w:r>
        <w:t>Nombre del proyecto:</w:t>
      </w:r>
    </w:p>
    <w:p w:rsidR="0084453B" w:rsidRDefault="0084453B">
      <w:r>
        <w:t xml:space="preserve">Evaluador: </w:t>
      </w:r>
    </w:p>
    <w:p w:rsidR="006A43CD" w:rsidRDefault="006A43CD">
      <w:bookmarkStart w:id="0" w:name="_GoBack"/>
      <w:bookmarkEnd w:id="0"/>
      <w:r>
        <w:t>Fecha de la evaluación:</w:t>
      </w:r>
    </w:p>
    <w:p w:rsidR="0084453B" w:rsidRDefault="0084453B"/>
    <w:tbl>
      <w:tblPr>
        <w:tblW w:w="982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77"/>
        <w:gridCol w:w="721"/>
        <w:gridCol w:w="89"/>
        <w:gridCol w:w="774"/>
        <w:gridCol w:w="37"/>
        <w:gridCol w:w="811"/>
        <w:gridCol w:w="15"/>
        <w:gridCol w:w="796"/>
        <w:gridCol w:w="63"/>
        <w:gridCol w:w="748"/>
        <w:gridCol w:w="3094"/>
      </w:tblGrid>
      <w:tr w:rsidR="006A43CD" w:rsidRPr="002359DD" w:rsidTr="00B54CCE">
        <w:trPr>
          <w:trHeight w:val="374"/>
          <w:jc w:val="center"/>
        </w:trPr>
        <w:tc>
          <w:tcPr>
            <w:tcW w:w="26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A43CD" w:rsidRPr="002359DD" w:rsidRDefault="006A43CD" w:rsidP="00B54C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es-ES"/>
              </w:rPr>
            </w:pPr>
            <w:r w:rsidRPr="002359DD">
              <w:rPr>
                <w:rFonts w:ascii="Arial" w:eastAsia="Times New Roman" w:hAnsi="Arial" w:cs="Arial"/>
                <w:b/>
                <w:lang w:eastAsia="es-ES"/>
              </w:rPr>
              <w:t>CATEGORÍA Y/O ASPECTO</w:t>
            </w:r>
          </w:p>
        </w:tc>
        <w:tc>
          <w:tcPr>
            <w:tcW w:w="4054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  <w:hideMark/>
          </w:tcPr>
          <w:p w:rsidR="006A43CD" w:rsidRPr="002359DD" w:rsidRDefault="006A43CD" w:rsidP="00B54C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es-ES"/>
              </w:rPr>
            </w:pPr>
            <w:r w:rsidRPr="002359DD">
              <w:rPr>
                <w:rFonts w:ascii="Arial" w:eastAsia="Times New Roman" w:hAnsi="Arial" w:cs="Arial"/>
                <w:b/>
                <w:lang w:eastAsia="es-ES"/>
              </w:rPr>
              <w:t>ESCALA DE EVALUACIÓN</w:t>
            </w:r>
          </w:p>
        </w:tc>
        <w:tc>
          <w:tcPr>
            <w:tcW w:w="309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A43CD" w:rsidRPr="002359DD" w:rsidRDefault="006A43CD" w:rsidP="00B54C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es-ES"/>
              </w:rPr>
            </w:pPr>
            <w:r>
              <w:rPr>
                <w:rFonts w:ascii="Arial" w:eastAsia="Times New Roman" w:hAnsi="Arial" w:cs="Arial"/>
                <w:b/>
                <w:lang w:eastAsia="es-ES"/>
              </w:rPr>
              <w:t xml:space="preserve">Comentarios o recomendaciones </w:t>
            </w:r>
          </w:p>
        </w:tc>
      </w:tr>
      <w:tr w:rsidR="006A43CD" w:rsidRPr="002359DD" w:rsidTr="00B54CCE">
        <w:trPr>
          <w:trHeight w:val="373"/>
          <w:jc w:val="center"/>
        </w:trPr>
        <w:tc>
          <w:tcPr>
            <w:tcW w:w="26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lang w:eastAsia="es-ES"/>
              </w:rPr>
            </w:pPr>
          </w:p>
        </w:tc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  <w:hideMark/>
          </w:tcPr>
          <w:p w:rsidR="006A43CD" w:rsidRPr="002359DD" w:rsidRDefault="006A43CD" w:rsidP="00B54C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4"/>
                <w:lang w:eastAsia="es-ES"/>
              </w:rPr>
            </w:pPr>
            <w:r w:rsidRPr="002359DD">
              <w:rPr>
                <w:rFonts w:ascii="Arial" w:eastAsia="Times New Roman" w:hAnsi="Arial" w:cs="Arial"/>
                <w:b/>
                <w:sz w:val="14"/>
                <w:lang w:eastAsia="es-ES"/>
              </w:rPr>
              <w:t>1</w:t>
            </w:r>
          </w:p>
          <w:p w:rsidR="006A43CD" w:rsidRPr="002359DD" w:rsidRDefault="006A43CD" w:rsidP="00B54C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4"/>
                <w:lang w:eastAsia="es-ES"/>
              </w:rPr>
            </w:pPr>
            <w:r w:rsidRPr="002359DD">
              <w:rPr>
                <w:rFonts w:ascii="Arial" w:eastAsia="Times New Roman" w:hAnsi="Arial" w:cs="Arial"/>
                <w:b/>
                <w:sz w:val="14"/>
                <w:lang w:eastAsia="es-ES"/>
              </w:rPr>
              <w:t>Muy malo</w:t>
            </w: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  <w:hideMark/>
          </w:tcPr>
          <w:p w:rsidR="006A43CD" w:rsidRPr="002359DD" w:rsidRDefault="006A43CD" w:rsidP="00B54C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4"/>
                <w:lang w:eastAsia="es-ES"/>
              </w:rPr>
            </w:pPr>
            <w:r w:rsidRPr="002359DD">
              <w:rPr>
                <w:rFonts w:ascii="Arial" w:eastAsia="Times New Roman" w:hAnsi="Arial" w:cs="Arial"/>
                <w:b/>
                <w:sz w:val="14"/>
                <w:lang w:eastAsia="es-ES"/>
              </w:rPr>
              <w:t>2</w:t>
            </w:r>
          </w:p>
          <w:p w:rsidR="006A43CD" w:rsidRPr="002359DD" w:rsidRDefault="006A43CD" w:rsidP="00B54C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4"/>
                <w:lang w:eastAsia="es-ES"/>
              </w:rPr>
            </w:pPr>
            <w:r w:rsidRPr="002359DD">
              <w:rPr>
                <w:rFonts w:ascii="Arial" w:eastAsia="Times New Roman" w:hAnsi="Arial" w:cs="Arial"/>
                <w:b/>
                <w:sz w:val="14"/>
                <w:lang w:eastAsia="es-ES"/>
              </w:rPr>
              <w:t>Malo</w:t>
            </w:r>
          </w:p>
        </w:tc>
        <w:tc>
          <w:tcPr>
            <w:tcW w:w="8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  <w:hideMark/>
          </w:tcPr>
          <w:p w:rsidR="006A43CD" w:rsidRPr="002359DD" w:rsidRDefault="006A43CD" w:rsidP="00B54C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4"/>
                <w:lang w:eastAsia="es-ES"/>
              </w:rPr>
            </w:pPr>
            <w:r w:rsidRPr="002359DD">
              <w:rPr>
                <w:rFonts w:ascii="Arial" w:eastAsia="Times New Roman" w:hAnsi="Arial" w:cs="Arial"/>
                <w:b/>
                <w:sz w:val="14"/>
                <w:lang w:eastAsia="es-ES"/>
              </w:rPr>
              <w:t>3</w:t>
            </w:r>
          </w:p>
          <w:p w:rsidR="006A43CD" w:rsidRPr="002359DD" w:rsidRDefault="006A43CD" w:rsidP="00B54C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4"/>
                <w:lang w:eastAsia="es-ES"/>
              </w:rPr>
            </w:pPr>
            <w:r w:rsidRPr="002359DD">
              <w:rPr>
                <w:rFonts w:ascii="Arial" w:eastAsia="Times New Roman" w:hAnsi="Arial" w:cs="Arial"/>
                <w:b/>
                <w:sz w:val="14"/>
                <w:lang w:eastAsia="es-ES"/>
              </w:rPr>
              <w:t>Regular</w:t>
            </w: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  <w:hideMark/>
          </w:tcPr>
          <w:p w:rsidR="006A43CD" w:rsidRPr="002359DD" w:rsidRDefault="006A43CD" w:rsidP="00B54C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4"/>
                <w:lang w:eastAsia="es-ES"/>
              </w:rPr>
            </w:pPr>
            <w:r w:rsidRPr="002359DD">
              <w:rPr>
                <w:rFonts w:ascii="Arial" w:eastAsia="Times New Roman" w:hAnsi="Arial" w:cs="Arial"/>
                <w:b/>
                <w:sz w:val="14"/>
                <w:lang w:eastAsia="es-ES"/>
              </w:rPr>
              <w:t>4</w:t>
            </w:r>
          </w:p>
          <w:p w:rsidR="006A43CD" w:rsidRPr="002359DD" w:rsidRDefault="006A43CD" w:rsidP="00B54C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4"/>
                <w:lang w:eastAsia="es-ES"/>
              </w:rPr>
            </w:pPr>
            <w:r w:rsidRPr="002359DD">
              <w:rPr>
                <w:rFonts w:ascii="Arial" w:eastAsia="Times New Roman" w:hAnsi="Arial" w:cs="Arial"/>
                <w:b/>
                <w:sz w:val="14"/>
                <w:lang w:eastAsia="es-ES"/>
              </w:rPr>
              <w:t>Bueno</w:t>
            </w: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  <w:hideMark/>
          </w:tcPr>
          <w:p w:rsidR="006A43CD" w:rsidRPr="002359DD" w:rsidRDefault="006A43CD" w:rsidP="00B54C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4"/>
                <w:lang w:eastAsia="es-ES"/>
              </w:rPr>
            </w:pPr>
            <w:r w:rsidRPr="002359DD">
              <w:rPr>
                <w:rFonts w:ascii="Arial" w:eastAsia="Times New Roman" w:hAnsi="Arial" w:cs="Arial"/>
                <w:b/>
                <w:sz w:val="14"/>
                <w:lang w:eastAsia="es-ES"/>
              </w:rPr>
              <w:t>5</w:t>
            </w:r>
          </w:p>
          <w:p w:rsidR="006A43CD" w:rsidRPr="002359DD" w:rsidRDefault="006A43CD" w:rsidP="00B54C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4"/>
                <w:lang w:eastAsia="es-ES"/>
              </w:rPr>
            </w:pPr>
            <w:r w:rsidRPr="002359DD">
              <w:rPr>
                <w:rFonts w:ascii="Arial" w:eastAsia="Times New Roman" w:hAnsi="Arial" w:cs="Arial"/>
                <w:b/>
                <w:sz w:val="14"/>
                <w:lang w:eastAsia="es-ES"/>
              </w:rPr>
              <w:t xml:space="preserve">Muy bueno </w:t>
            </w:r>
          </w:p>
        </w:tc>
        <w:tc>
          <w:tcPr>
            <w:tcW w:w="30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lang w:eastAsia="es-ES"/>
              </w:rPr>
            </w:pPr>
          </w:p>
        </w:tc>
      </w:tr>
      <w:tr w:rsidR="006A43CD" w:rsidRPr="002359DD" w:rsidTr="00B54CCE">
        <w:trPr>
          <w:trHeight w:val="690"/>
          <w:jc w:val="center"/>
        </w:trPr>
        <w:tc>
          <w:tcPr>
            <w:tcW w:w="6731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  <w:r>
              <w:rPr>
                <w:rFonts w:ascii="Arial" w:eastAsia="Times New Roman" w:hAnsi="Arial" w:cs="Arial"/>
                <w:b/>
                <w:lang w:eastAsia="es-ES"/>
              </w:rPr>
              <w:t xml:space="preserve">Estructura del proyecto </w:t>
            </w:r>
          </w:p>
        </w:tc>
        <w:tc>
          <w:tcPr>
            <w:tcW w:w="30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  <w:tr w:rsidR="006A43CD" w:rsidRPr="002359DD" w:rsidTr="00B54CCE">
        <w:trPr>
          <w:trHeight w:val="261"/>
          <w:jc w:val="center"/>
        </w:trPr>
        <w:tc>
          <w:tcPr>
            <w:tcW w:w="26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6A43CD" w:rsidRPr="002359DD" w:rsidRDefault="006A43CD" w:rsidP="00B54CCE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>Planteamiento del problema</w:t>
            </w:r>
          </w:p>
        </w:tc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30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  <w:tr w:rsidR="006A43CD" w:rsidRPr="002359DD" w:rsidTr="00B54CCE">
        <w:trPr>
          <w:trHeight w:val="236"/>
          <w:jc w:val="center"/>
        </w:trPr>
        <w:tc>
          <w:tcPr>
            <w:tcW w:w="26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6A43CD" w:rsidRPr="002359DD" w:rsidRDefault="006A43CD" w:rsidP="00B54CCE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 xml:space="preserve">Objetivos </w:t>
            </w:r>
          </w:p>
        </w:tc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30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  <w:tr w:rsidR="006A43CD" w:rsidRPr="002359DD" w:rsidTr="00B54CCE">
        <w:trPr>
          <w:trHeight w:val="551"/>
          <w:jc w:val="center"/>
        </w:trPr>
        <w:tc>
          <w:tcPr>
            <w:tcW w:w="26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6A43CD" w:rsidRPr="002359DD" w:rsidRDefault="006A43CD" w:rsidP="00B54CCE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 xml:space="preserve">Enfoque teórico-conceptual </w:t>
            </w:r>
          </w:p>
        </w:tc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30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  <w:tr w:rsidR="006A43CD" w:rsidRPr="002359DD" w:rsidTr="00B54CCE">
        <w:trPr>
          <w:trHeight w:val="531"/>
          <w:jc w:val="center"/>
        </w:trPr>
        <w:tc>
          <w:tcPr>
            <w:tcW w:w="26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6A43CD" w:rsidRPr="002359DD" w:rsidRDefault="006A43CD" w:rsidP="00B54CCE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>Metodología</w:t>
            </w:r>
          </w:p>
        </w:tc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30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  <w:tr w:rsidR="006A43CD" w:rsidRPr="002359DD" w:rsidTr="00B54CCE">
        <w:trPr>
          <w:trHeight w:val="539"/>
          <w:jc w:val="center"/>
        </w:trPr>
        <w:tc>
          <w:tcPr>
            <w:tcW w:w="26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6A43CD" w:rsidRPr="002359DD" w:rsidRDefault="006A43CD" w:rsidP="00B54CCE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>Productos</w:t>
            </w:r>
          </w:p>
        </w:tc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30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  <w:tr w:rsidR="006A43CD" w:rsidRPr="002359DD" w:rsidTr="00B54CCE">
        <w:trPr>
          <w:trHeight w:val="539"/>
          <w:jc w:val="center"/>
        </w:trPr>
        <w:tc>
          <w:tcPr>
            <w:tcW w:w="26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Default="006A43CD" w:rsidP="00B54CCE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 xml:space="preserve">Cronograma </w:t>
            </w:r>
          </w:p>
          <w:p w:rsidR="006A43CD" w:rsidRPr="002359DD" w:rsidRDefault="006A43CD" w:rsidP="006A43CD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30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  <w:tr w:rsidR="006A43CD" w:rsidRPr="002359DD" w:rsidTr="00B54CCE">
        <w:trPr>
          <w:trHeight w:val="611"/>
          <w:jc w:val="center"/>
        </w:trPr>
        <w:tc>
          <w:tcPr>
            <w:tcW w:w="6731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  <w:r w:rsidRPr="002359DD">
              <w:rPr>
                <w:rFonts w:ascii="Arial" w:eastAsia="Times New Roman" w:hAnsi="Arial" w:cs="Arial"/>
                <w:b/>
                <w:lang w:eastAsia="es-ES"/>
              </w:rPr>
              <w:t>Aspectos administrativos</w:t>
            </w:r>
          </w:p>
        </w:tc>
        <w:tc>
          <w:tcPr>
            <w:tcW w:w="30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  <w:tr w:rsidR="006A43CD" w:rsidRPr="002359DD" w:rsidTr="00B54CCE">
        <w:trPr>
          <w:trHeight w:val="676"/>
          <w:jc w:val="center"/>
        </w:trPr>
        <w:tc>
          <w:tcPr>
            <w:tcW w:w="26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6A43CD" w:rsidRPr="002359DD" w:rsidRDefault="006A43CD" w:rsidP="00B54CCE">
            <w:pPr>
              <w:numPr>
                <w:ilvl w:val="1"/>
                <w:numId w:val="1"/>
              </w:numPr>
              <w:spacing w:after="0" w:line="240" w:lineRule="auto"/>
              <w:ind w:left="385"/>
              <w:contextualSpacing/>
              <w:jc w:val="both"/>
              <w:rPr>
                <w:rFonts w:ascii="Arial" w:eastAsia="Times New Roman" w:hAnsi="Arial" w:cs="Arial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 xml:space="preserve">Conformación del equipo </w:t>
            </w:r>
          </w:p>
        </w:tc>
        <w:tc>
          <w:tcPr>
            <w:tcW w:w="7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6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5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7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30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  <w:tr w:rsidR="006A43CD" w:rsidRPr="002359DD" w:rsidTr="00B54CCE">
        <w:trPr>
          <w:trHeight w:val="676"/>
          <w:jc w:val="center"/>
        </w:trPr>
        <w:tc>
          <w:tcPr>
            <w:tcW w:w="26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D06445" w:rsidRDefault="006A43CD" w:rsidP="00B54CCE">
            <w:pPr>
              <w:numPr>
                <w:ilvl w:val="1"/>
                <w:numId w:val="1"/>
              </w:numPr>
              <w:spacing w:after="0" w:line="240" w:lineRule="auto"/>
              <w:ind w:left="385"/>
              <w:contextualSpacing/>
              <w:jc w:val="both"/>
              <w:rPr>
                <w:rFonts w:ascii="Arial" w:eastAsia="Times New Roman" w:hAnsi="Arial" w:cs="Arial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 xml:space="preserve">Infraestructura </w:t>
            </w:r>
            <w:r w:rsidR="0084453B">
              <w:rPr>
                <w:rFonts w:ascii="Arial" w:eastAsia="Times New Roman" w:hAnsi="Arial" w:cs="Arial"/>
                <w:lang w:eastAsia="es-ES"/>
              </w:rPr>
              <w:t xml:space="preserve">disponible </w:t>
            </w:r>
            <w:r>
              <w:rPr>
                <w:rFonts w:ascii="Arial" w:eastAsia="Times New Roman" w:hAnsi="Arial" w:cs="Arial"/>
                <w:lang w:eastAsia="es-ES"/>
              </w:rPr>
              <w:t xml:space="preserve">(oficinas, bibliotecas, equipos, </w:t>
            </w:r>
            <w:r>
              <w:rPr>
                <w:rFonts w:ascii="Arial" w:eastAsia="Times New Roman" w:hAnsi="Arial" w:cs="Arial"/>
                <w:lang w:eastAsia="es-ES"/>
              </w:rPr>
              <w:lastRenderedPageBreak/>
              <w:t>etc.)</w:t>
            </w:r>
          </w:p>
        </w:tc>
        <w:tc>
          <w:tcPr>
            <w:tcW w:w="7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6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5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7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30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  <w:tr w:rsidR="006A43CD" w:rsidRPr="002359DD" w:rsidTr="00B54CCE">
        <w:trPr>
          <w:trHeight w:val="676"/>
          <w:jc w:val="center"/>
        </w:trPr>
        <w:tc>
          <w:tcPr>
            <w:tcW w:w="26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D06445" w:rsidRDefault="006A43CD" w:rsidP="00B54CCE">
            <w:pPr>
              <w:numPr>
                <w:ilvl w:val="1"/>
                <w:numId w:val="1"/>
              </w:numPr>
              <w:spacing w:after="0" w:line="240" w:lineRule="auto"/>
              <w:ind w:left="385"/>
              <w:contextualSpacing/>
              <w:jc w:val="both"/>
              <w:rPr>
                <w:rFonts w:ascii="Arial" w:eastAsia="Times New Roman" w:hAnsi="Arial" w:cs="Arial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lastRenderedPageBreak/>
              <w:t xml:space="preserve">Presupuesto </w:t>
            </w:r>
            <w:r w:rsidR="0084453B">
              <w:rPr>
                <w:rFonts w:ascii="Arial" w:eastAsia="Times New Roman" w:hAnsi="Arial" w:cs="Arial"/>
                <w:lang w:eastAsia="es-ES"/>
              </w:rPr>
              <w:t>(si se requiere)</w:t>
            </w:r>
          </w:p>
        </w:tc>
        <w:tc>
          <w:tcPr>
            <w:tcW w:w="7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6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5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7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30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  <w:tr w:rsidR="006A43CD" w:rsidRPr="002359DD" w:rsidTr="00B54CCE">
        <w:trPr>
          <w:trHeight w:val="676"/>
          <w:jc w:val="center"/>
        </w:trPr>
        <w:tc>
          <w:tcPr>
            <w:tcW w:w="26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Default="006A43CD" w:rsidP="00B54CCE">
            <w:pPr>
              <w:numPr>
                <w:ilvl w:val="1"/>
                <w:numId w:val="1"/>
              </w:numPr>
              <w:spacing w:after="0" w:line="240" w:lineRule="auto"/>
              <w:ind w:left="385"/>
              <w:contextualSpacing/>
              <w:jc w:val="both"/>
              <w:rPr>
                <w:rFonts w:ascii="Arial" w:eastAsia="Times New Roman" w:hAnsi="Arial" w:cs="Arial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>Apoyos o aval</w:t>
            </w:r>
            <w:r w:rsidR="0084453B">
              <w:rPr>
                <w:rFonts w:ascii="Arial" w:eastAsia="Times New Roman" w:hAnsi="Arial" w:cs="Arial"/>
                <w:lang w:eastAsia="es-ES"/>
              </w:rPr>
              <w:t>es institucionales adicionales</w:t>
            </w:r>
          </w:p>
          <w:p w:rsidR="006A43CD" w:rsidRDefault="006A43CD" w:rsidP="006A43CD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lang w:eastAsia="es-ES"/>
              </w:rPr>
            </w:pPr>
          </w:p>
          <w:p w:rsidR="006A43CD" w:rsidRDefault="006A43CD" w:rsidP="006A43CD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7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  <w:p w:rsidR="006A43C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6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85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7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30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  <w:tr w:rsidR="006A43CD" w:rsidRPr="002359DD" w:rsidTr="00014840">
        <w:trPr>
          <w:trHeight w:val="676"/>
          <w:jc w:val="center"/>
        </w:trPr>
        <w:tc>
          <w:tcPr>
            <w:tcW w:w="26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84453B" w:rsidRDefault="006A43CD" w:rsidP="006A43CD">
            <w:pPr>
              <w:rPr>
                <w:rFonts w:ascii="Arial" w:hAnsi="Arial" w:cs="Arial"/>
                <w:b/>
              </w:rPr>
            </w:pPr>
            <w:r w:rsidRPr="0084453B">
              <w:rPr>
                <w:rFonts w:ascii="Arial" w:hAnsi="Arial" w:cs="Arial"/>
                <w:b/>
              </w:rPr>
              <w:t xml:space="preserve">Calificación ponderada final </w:t>
            </w:r>
          </w:p>
        </w:tc>
        <w:tc>
          <w:tcPr>
            <w:tcW w:w="714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  <w:tr w:rsidR="006A43CD" w:rsidRPr="002359DD" w:rsidTr="00B54CCE">
        <w:trPr>
          <w:trHeight w:val="3532"/>
          <w:jc w:val="center"/>
        </w:trPr>
        <w:tc>
          <w:tcPr>
            <w:tcW w:w="26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6A43CD" w:rsidRPr="002359DD" w:rsidRDefault="006A43CD" w:rsidP="00B54CCE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lang w:eastAsia="es-ES"/>
              </w:rPr>
            </w:pPr>
            <w:r w:rsidRPr="002359DD">
              <w:rPr>
                <w:rFonts w:ascii="Arial" w:eastAsia="Times New Roman" w:hAnsi="Arial" w:cs="Arial"/>
                <w:b/>
                <w:lang w:eastAsia="es-ES"/>
              </w:rPr>
              <w:t>Observaciones finales:</w:t>
            </w:r>
          </w:p>
        </w:tc>
        <w:tc>
          <w:tcPr>
            <w:tcW w:w="714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3CD" w:rsidRPr="002359DD" w:rsidRDefault="006A43CD" w:rsidP="00B54CCE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</w:tbl>
    <w:p w:rsidR="006A43CD" w:rsidRDefault="006A43CD"/>
    <w:p w:rsidR="006A43CD" w:rsidRDefault="006A43CD">
      <w:r>
        <w:t xml:space="preserve">Nota: un proyecto que obtiene una calificación por sobre 3.3 se considera que aprueba para el aval científico de la red.  </w:t>
      </w:r>
    </w:p>
    <w:sectPr w:rsidR="006A43CD"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13B" w:rsidRDefault="0061013B" w:rsidP="006A43CD">
      <w:pPr>
        <w:spacing w:after="0" w:line="240" w:lineRule="auto"/>
      </w:pPr>
      <w:r>
        <w:separator/>
      </w:r>
    </w:p>
  </w:endnote>
  <w:endnote w:type="continuationSeparator" w:id="0">
    <w:p w:rsidR="0061013B" w:rsidRDefault="0061013B" w:rsidP="006A43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3CD" w:rsidRDefault="006A43CD" w:rsidP="006A43CD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  <w:color w:val="0000FF"/>
        <w:sz w:val="20"/>
        <w:szCs w:val="20"/>
        <w:lang w:val="es-ES"/>
      </w:rPr>
    </w:pPr>
    <w:hyperlink r:id="rId1" w:history="1">
      <w:r w:rsidRPr="006A43CD">
        <w:rPr>
          <w:rFonts w:ascii="Calibri" w:eastAsia="Calibri" w:hAnsi="Calibri" w:cs="Times New Roman"/>
          <w:color w:val="0000FF"/>
          <w:sz w:val="20"/>
          <w:szCs w:val="20"/>
          <w:lang w:val="es-ES"/>
        </w:rPr>
        <w:t>https://imaginariosyrepresentaciones.wordpress.com/</w:t>
      </w:r>
    </w:hyperlink>
  </w:p>
  <w:p w:rsidR="006A43CD" w:rsidRPr="006A43CD" w:rsidRDefault="006A43CD" w:rsidP="006A43CD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  <w:sz w:val="20"/>
        <w:szCs w:val="20"/>
        <w:lang w:val="es-ES"/>
      </w:rPr>
    </w:pPr>
    <w:r w:rsidRPr="006A43CD">
      <w:rPr>
        <w:rFonts w:ascii="Calibri" w:eastAsia="Calibri" w:hAnsi="Calibri" w:cs="Times New Roman"/>
        <w:sz w:val="20"/>
        <w:szCs w:val="20"/>
        <w:lang w:val="es-ES"/>
      </w:rPr>
      <w:t>Red Iberoamericana de Investigación en Imaginarios y Representaciones (RIIR)</w:t>
    </w:r>
  </w:p>
  <w:p w:rsidR="006A43CD" w:rsidRPr="006A43CD" w:rsidRDefault="006A43CD" w:rsidP="006A43CD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  <w:sz w:val="20"/>
        <w:szCs w:val="20"/>
        <w:lang w:val="es-ES"/>
      </w:rPr>
    </w:pPr>
    <w:r w:rsidRPr="006A43CD">
      <w:rPr>
        <w:rFonts w:ascii="Calibri" w:eastAsia="Calibri" w:hAnsi="Calibri" w:cs="Times New Roman"/>
        <w:sz w:val="20"/>
        <w:szCs w:val="20"/>
        <w:lang w:val="es-ES"/>
      </w:rPr>
      <w:t xml:space="preserve">Universidad Santo Tomás. Facultad de Sociología  </w:t>
    </w:r>
  </w:p>
  <w:p w:rsidR="006A43CD" w:rsidRPr="006A43CD" w:rsidRDefault="006A43CD" w:rsidP="006A43CD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  <w:sz w:val="20"/>
        <w:szCs w:val="20"/>
        <w:lang w:val="es-ES"/>
      </w:rPr>
    </w:pPr>
    <w:r w:rsidRPr="006A43CD">
      <w:rPr>
        <w:rFonts w:ascii="Calibri" w:eastAsia="Calibri" w:hAnsi="Calibri" w:cs="Times New Roman"/>
        <w:sz w:val="20"/>
        <w:szCs w:val="20"/>
        <w:lang w:val="es-ES"/>
      </w:rPr>
      <w:t>Edificio Santo Domingo de Guzmán, calle 52 No. 7 - 11, 6° piso, Bogotá-Colombia</w:t>
    </w:r>
  </w:p>
  <w:p w:rsidR="006A43CD" w:rsidRDefault="006A43C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13B" w:rsidRDefault="0061013B" w:rsidP="006A43CD">
      <w:pPr>
        <w:spacing w:after="0" w:line="240" w:lineRule="auto"/>
      </w:pPr>
      <w:r>
        <w:separator/>
      </w:r>
    </w:p>
  </w:footnote>
  <w:footnote w:type="continuationSeparator" w:id="0">
    <w:p w:rsidR="0061013B" w:rsidRDefault="0061013B" w:rsidP="006A43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01772E"/>
    <w:multiLevelType w:val="hybridMultilevel"/>
    <w:tmpl w:val="E28A62B6"/>
    <w:lvl w:ilvl="0" w:tplc="798A285E">
      <w:start w:val="1"/>
      <w:numFmt w:val="lowerLetter"/>
      <w:lvlText w:val="%1."/>
      <w:lvlJc w:val="left"/>
      <w:pPr>
        <w:ind w:left="360" w:hanging="360"/>
      </w:p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>
      <w:start w:val="1"/>
      <w:numFmt w:val="lowerRoman"/>
      <w:lvlText w:val="%3."/>
      <w:lvlJc w:val="right"/>
      <w:pPr>
        <w:ind w:left="1800" w:hanging="180"/>
      </w:pPr>
    </w:lvl>
    <w:lvl w:ilvl="3" w:tplc="240A000F">
      <w:start w:val="1"/>
      <w:numFmt w:val="decimal"/>
      <w:lvlText w:val="%4."/>
      <w:lvlJc w:val="left"/>
      <w:pPr>
        <w:ind w:left="2520" w:hanging="360"/>
      </w:pPr>
    </w:lvl>
    <w:lvl w:ilvl="4" w:tplc="240A0019">
      <w:start w:val="1"/>
      <w:numFmt w:val="lowerLetter"/>
      <w:lvlText w:val="%5."/>
      <w:lvlJc w:val="left"/>
      <w:pPr>
        <w:ind w:left="3240" w:hanging="360"/>
      </w:pPr>
    </w:lvl>
    <w:lvl w:ilvl="5" w:tplc="240A001B">
      <w:start w:val="1"/>
      <w:numFmt w:val="lowerRoman"/>
      <w:lvlText w:val="%6."/>
      <w:lvlJc w:val="right"/>
      <w:pPr>
        <w:ind w:left="3960" w:hanging="180"/>
      </w:pPr>
    </w:lvl>
    <w:lvl w:ilvl="6" w:tplc="240A000F">
      <w:start w:val="1"/>
      <w:numFmt w:val="decimal"/>
      <w:lvlText w:val="%7."/>
      <w:lvlJc w:val="left"/>
      <w:pPr>
        <w:ind w:left="4680" w:hanging="360"/>
      </w:pPr>
    </w:lvl>
    <w:lvl w:ilvl="7" w:tplc="240A0019">
      <w:start w:val="1"/>
      <w:numFmt w:val="lowerLetter"/>
      <w:lvlText w:val="%8."/>
      <w:lvlJc w:val="left"/>
      <w:pPr>
        <w:ind w:left="5400" w:hanging="360"/>
      </w:pPr>
    </w:lvl>
    <w:lvl w:ilvl="8" w:tplc="240A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3CD"/>
    <w:rsid w:val="0061013B"/>
    <w:rsid w:val="006A43CD"/>
    <w:rsid w:val="0084453B"/>
    <w:rsid w:val="00F1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A43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43CD"/>
  </w:style>
  <w:style w:type="paragraph" w:styleId="Piedepgina">
    <w:name w:val="footer"/>
    <w:basedOn w:val="Normal"/>
    <w:link w:val="PiedepginaCar"/>
    <w:uiPriority w:val="99"/>
    <w:unhideWhenUsed/>
    <w:rsid w:val="006A43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43CD"/>
  </w:style>
  <w:style w:type="paragraph" w:styleId="Textodeglobo">
    <w:name w:val="Balloon Text"/>
    <w:basedOn w:val="Normal"/>
    <w:link w:val="TextodegloboCar"/>
    <w:uiPriority w:val="99"/>
    <w:semiHidden/>
    <w:unhideWhenUsed/>
    <w:rsid w:val="006A43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43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A43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43CD"/>
  </w:style>
  <w:style w:type="paragraph" w:styleId="Piedepgina">
    <w:name w:val="footer"/>
    <w:basedOn w:val="Normal"/>
    <w:link w:val="PiedepginaCar"/>
    <w:uiPriority w:val="99"/>
    <w:unhideWhenUsed/>
    <w:rsid w:val="006A43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43CD"/>
  </w:style>
  <w:style w:type="paragraph" w:styleId="Textodeglobo">
    <w:name w:val="Balloon Text"/>
    <w:basedOn w:val="Normal"/>
    <w:link w:val="TextodegloboCar"/>
    <w:uiPriority w:val="99"/>
    <w:semiHidden/>
    <w:unhideWhenUsed/>
    <w:rsid w:val="006A43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43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imaginariosyrepresentaciones.wordpress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138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Felipe-pc</dc:creator>
  <cp:lastModifiedBy>Felipe-pc</cp:lastModifiedBy>
  <cp:revision>1</cp:revision>
  <dcterms:created xsi:type="dcterms:W3CDTF">2017-02-14T03:03:00Z</dcterms:created>
  <dcterms:modified xsi:type="dcterms:W3CDTF">2017-02-14T03:28:00Z</dcterms:modified>
</cp:coreProperties>
</file>